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562" w:rsidRDefault="00E07567" w:rsidP="00E07567">
      <w:pPr>
        <w:jc w:val="center"/>
        <w:rPr>
          <w:u w:val="single"/>
        </w:rPr>
      </w:pPr>
      <w:r w:rsidRPr="00E07567">
        <w:rPr>
          <w:u w:val="single"/>
        </w:rPr>
        <w:t xml:space="preserve">Organizační zabezpečení </w:t>
      </w:r>
      <w:r w:rsidR="00B45E96">
        <w:rPr>
          <w:u w:val="single"/>
        </w:rPr>
        <w:t xml:space="preserve">průvodu </w:t>
      </w:r>
      <w:r w:rsidRPr="00E07567">
        <w:rPr>
          <w:u w:val="single"/>
        </w:rPr>
        <w:t xml:space="preserve">praporů dne </w:t>
      </w:r>
      <w:proofErr w:type="gramStart"/>
      <w:r w:rsidRPr="00E07567">
        <w:rPr>
          <w:u w:val="single"/>
        </w:rPr>
        <w:t>28.4.2018</w:t>
      </w:r>
      <w:proofErr w:type="gramEnd"/>
    </w:p>
    <w:p w:rsidR="00E07567" w:rsidRDefault="00E07567" w:rsidP="00E07567">
      <w:pPr>
        <w:jc w:val="center"/>
        <w:rPr>
          <w:u w:val="single"/>
        </w:rPr>
      </w:pPr>
    </w:p>
    <w:p w:rsidR="00E07567" w:rsidRPr="002B663A" w:rsidRDefault="00E07567" w:rsidP="00E07567">
      <w:pPr>
        <w:rPr>
          <w:b/>
        </w:rPr>
      </w:pPr>
      <w:r w:rsidRPr="002B663A">
        <w:rPr>
          <w:b/>
        </w:rPr>
        <w:t>Základní informace</w:t>
      </w:r>
      <w:r w:rsidR="00AF701D" w:rsidRPr="002B663A">
        <w:rPr>
          <w:b/>
        </w:rPr>
        <w:t>:</w:t>
      </w:r>
    </w:p>
    <w:p w:rsidR="00E07567" w:rsidRDefault="00E07567" w:rsidP="00E07567">
      <w:pPr>
        <w:pStyle w:val="Odstavecseseznamem"/>
        <w:numPr>
          <w:ilvl w:val="0"/>
          <w:numId w:val="1"/>
        </w:numPr>
      </w:pPr>
      <w:r>
        <w:t xml:space="preserve">Prostor pro seřazení průvodu: </w:t>
      </w:r>
      <w:proofErr w:type="gramStart"/>
      <w:r>
        <w:t>Příbram , Hrabákova</w:t>
      </w:r>
      <w:proofErr w:type="gramEnd"/>
      <w:r>
        <w:t xml:space="preserve"> ulice naproti čp. 230</w:t>
      </w:r>
      <w:r w:rsidR="00CD546F">
        <w:t>.</w:t>
      </w:r>
      <w:r w:rsidR="00B45E96">
        <w:t xml:space="preserve"> a dále směrem k náměstí Dr. Josefa </w:t>
      </w:r>
      <w:proofErr w:type="spellStart"/>
      <w:r w:rsidR="00B45E96">
        <w:t>Theurera</w:t>
      </w:r>
      <w:proofErr w:type="spellEnd"/>
      <w:r w:rsidR="00B45E96">
        <w:t>.</w:t>
      </w:r>
      <w:r w:rsidR="00810734">
        <w:t xml:space="preserve"> </w:t>
      </w:r>
    </w:p>
    <w:p w:rsidR="00CD546F" w:rsidRDefault="00CD546F" w:rsidP="00E07567">
      <w:pPr>
        <w:pStyle w:val="Odstavecseseznamem"/>
        <w:numPr>
          <w:ilvl w:val="0"/>
          <w:numId w:val="1"/>
        </w:numPr>
      </w:pPr>
      <w:r>
        <w:t xml:space="preserve">Hrabákova ulice bude uzavřena přístup </w:t>
      </w:r>
      <w:proofErr w:type="gramStart"/>
      <w:r>
        <w:t>je</w:t>
      </w:r>
      <w:proofErr w:type="gramEnd"/>
      <w:r>
        <w:t xml:space="preserve"> možný pouze pěším a rezidentům.</w:t>
      </w:r>
    </w:p>
    <w:p w:rsidR="00E07567" w:rsidRDefault="00E07567" w:rsidP="00E07567">
      <w:pPr>
        <w:pStyle w:val="Odstavecseseznamem"/>
        <w:numPr>
          <w:ilvl w:val="0"/>
          <w:numId w:val="1"/>
        </w:numPr>
      </w:pPr>
      <w:r>
        <w:t xml:space="preserve">Nástup do ulice Hrabákovy možný z Balbínovy nebo z náměstí Dr. Josefa </w:t>
      </w:r>
      <w:proofErr w:type="spellStart"/>
      <w:r>
        <w:t>Theurera</w:t>
      </w:r>
      <w:proofErr w:type="spellEnd"/>
      <w:r w:rsidR="00CD546F">
        <w:t>.</w:t>
      </w:r>
    </w:p>
    <w:p w:rsidR="00CD546F" w:rsidRDefault="00CD546F" w:rsidP="00E07567">
      <w:pPr>
        <w:pStyle w:val="Odstavecseseznamem"/>
        <w:numPr>
          <w:ilvl w:val="0"/>
          <w:numId w:val="1"/>
        </w:numPr>
      </w:pPr>
      <w:r>
        <w:t xml:space="preserve">V areálu Svaté Hory není možné parkování </w:t>
      </w:r>
      <w:r w:rsidR="00664AD4">
        <w:t xml:space="preserve">soukromých </w:t>
      </w:r>
      <w:r>
        <w:t>vozidel</w:t>
      </w:r>
      <w:r w:rsidR="00664AD4">
        <w:t xml:space="preserve"> SDH</w:t>
      </w:r>
      <w:r w:rsidR="00D34BC9">
        <w:t xml:space="preserve"> nebo JSDHO (kromě pozvaných k ukázkám)</w:t>
      </w:r>
      <w:r>
        <w:t xml:space="preserve"> a vozidel bez zvláštní akreditace.</w:t>
      </w:r>
    </w:p>
    <w:p w:rsidR="00CD546F" w:rsidRDefault="00CD546F" w:rsidP="00E07567">
      <w:pPr>
        <w:pStyle w:val="Odstavecseseznamem"/>
        <w:numPr>
          <w:ilvl w:val="0"/>
          <w:numId w:val="1"/>
        </w:numPr>
      </w:pPr>
      <w:r>
        <w:t xml:space="preserve">Parkování </w:t>
      </w:r>
      <w:r w:rsidR="00E07567">
        <w:t xml:space="preserve">je možné na vyhrazeném parkovišti v ulici </w:t>
      </w:r>
      <w:r w:rsidR="00B45E96">
        <w:t>„</w:t>
      </w:r>
      <w:r w:rsidR="00E07567">
        <w:t>Na Flusárně</w:t>
      </w:r>
      <w:r w:rsidR="00B45E96">
        <w:t>“</w:t>
      </w:r>
      <w:r w:rsidR="00E07567">
        <w:t xml:space="preserve">.  Přístup do areálu z Flusárny je ulicemi „ Na Flusárně“ – „Svatohorská alej“ </w:t>
      </w:r>
      <w:r w:rsidR="00B45E96">
        <w:t>cca. 15 min chůze do kopce.</w:t>
      </w:r>
      <w:r w:rsidR="00D34BC9">
        <w:t xml:space="preserve"> </w:t>
      </w:r>
      <w:r w:rsidR="00D34BC9" w:rsidRPr="00D34BC9">
        <w:rPr>
          <w:color w:val="5B9BD5" w:themeColor="accent1"/>
        </w:rPr>
        <w:t>- SDH</w:t>
      </w:r>
    </w:p>
    <w:p w:rsidR="00E07567" w:rsidRDefault="00CD546F" w:rsidP="00E07567">
      <w:pPr>
        <w:pStyle w:val="Odstavecseseznamem"/>
        <w:numPr>
          <w:ilvl w:val="0"/>
          <w:numId w:val="1"/>
        </w:numPr>
      </w:pPr>
      <w:r>
        <w:t>Pokud sbory nevyužijí vyhrazené</w:t>
      </w:r>
      <w:r w:rsidR="00E07567">
        <w:t xml:space="preserve"> parkoviště, mohou parkovat kdekoli v</w:t>
      </w:r>
      <w:r w:rsidR="002B663A">
        <w:t>e</w:t>
      </w:r>
      <w:r w:rsidR="00E07567">
        <w:t xml:space="preserve"> městě v souladu s dopravním značením. </w:t>
      </w:r>
      <w:r w:rsidR="00D34BC9">
        <w:t xml:space="preserve"> </w:t>
      </w:r>
      <w:r w:rsidR="00D34BC9" w:rsidRPr="00D34BC9">
        <w:rPr>
          <w:color w:val="5B9BD5" w:themeColor="accent1"/>
        </w:rPr>
        <w:t>- SDH</w:t>
      </w:r>
    </w:p>
    <w:p w:rsidR="002B663A" w:rsidRDefault="002B663A" w:rsidP="00E07567">
      <w:pPr>
        <w:pStyle w:val="Odstavecseseznamem"/>
        <w:numPr>
          <w:ilvl w:val="0"/>
          <w:numId w:val="1"/>
        </w:numPr>
      </w:pPr>
      <w:r>
        <w:t>Ústroj praporečníků J</w:t>
      </w:r>
      <w:r w:rsidR="00810734">
        <w:t>SDH bude slavnostní (bílé rukavice, čepice, sako</w:t>
      </w:r>
      <w:r w:rsidR="00664AD4">
        <w:t>, polobotky</w:t>
      </w:r>
      <w:r w:rsidR="00810734">
        <w:t>)</w:t>
      </w:r>
    </w:p>
    <w:p w:rsidR="002B663A" w:rsidRDefault="002B663A" w:rsidP="00E07567">
      <w:pPr>
        <w:pStyle w:val="Odstavecseseznamem"/>
        <w:numPr>
          <w:ilvl w:val="0"/>
          <w:numId w:val="1"/>
        </w:numPr>
      </w:pPr>
      <w:r>
        <w:t>Ústroj příslušníků HZS ČR bude  PS I</w:t>
      </w:r>
      <w:r w:rsidR="00664AD4">
        <w:t xml:space="preserve"> slavnostní (bílá košile) </w:t>
      </w:r>
      <w:r>
        <w:t>se šňůrami</w:t>
      </w:r>
      <w:r w:rsidR="00664AD4">
        <w:t xml:space="preserve"> a bílými rukavicemi</w:t>
      </w:r>
      <w:r>
        <w:t xml:space="preserve"> </w:t>
      </w:r>
    </w:p>
    <w:p w:rsidR="002B663A" w:rsidRDefault="002B663A" w:rsidP="002B663A"/>
    <w:p w:rsidR="00CD546F" w:rsidRPr="002B663A" w:rsidRDefault="00CD546F" w:rsidP="00CD546F">
      <w:pPr>
        <w:rPr>
          <w:b/>
        </w:rPr>
      </w:pPr>
      <w:r w:rsidRPr="002B663A">
        <w:rPr>
          <w:b/>
        </w:rPr>
        <w:t>Seřazení průvodu</w:t>
      </w:r>
      <w:r w:rsidR="00AF701D" w:rsidRPr="002B663A">
        <w:rPr>
          <w:b/>
        </w:rPr>
        <w:t>:</w:t>
      </w:r>
    </w:p>
    <w:p w:rsidR="00CD546F" w:rsidRDefault="00CD546F" w:rsidP="00CD546F">
      <w:pPr>
        <w:pStyle w:val="Odstavecseseznamem"/>
        <w:numPr>
          <w:ilvl w:val="0"/>
          <w:numId w:val="2"/>
        </w:numPr>
      </w:pPr>
      <w:r>
        <w:t>Předpokládaný čas zahájení průvodu je 10:30</w:t>
      </w:r>
      <w:r w:rsidR="002B663A">
        <w:t>.</w:t>
      </w:r>
    </w:p>
    <w:p w:rsidR="00CD546F" w:rsidRDefault="00CD546F" w:rsidP="00CD546F">
      <w:pPr>
        <w:pStyle w:val="Odstavecseseznamem"/>
        <w:numPr>
          <w:ilvl w:val="0"/>
          <w:numId w:val="2"/>
        </w:numPr>
      </w:pPr>
      <w:r>
        <w:t>Průvod se bude seřazovat od 10:00</w:t>
      </w:r>
      <w:r w:rsidR="002B663A">
        <w:t>.</w:t>
      </w:r>
    </w:p>
    <w:p w:rsidR="00CD546F" w:rsidRDefault="00CD546F" w:rsidP="00CD546F">
      <w:pPr>
        <w:pStyle w:val="Odstavecseseznamem"/>
        <w:numPr>
          <w:ilvl w:val="0"/>
          <w:numId w:val="2"/>
        </w:numPr>
      </w:pPr>
      <w:r>
        <w:t>Jednotlivé prapory</w:t>
      </w:r>
      <w:r w:rsidR="00664AD4">
        <w:t xml:space="preserve"> (čety)</w:t>
      </w:r>
      <w:r>
        <w:t xml:space="preserve"> budou </w:t>
      </w:r>
      <w:r w:rsidR="00664AD4">
        <w:t xml:space="preserve">bezvýhradně </w:t>
      </w:r>
      <w:r>
        <w:t>seřazeny dle přílohy</w:t>
      </w:r>
      <w:r w:rsidR="00664AD4">
        <w:t xml:space="preserve"> – pro účely pořadí ocenění</w:t>
      </w:r>
      <w:r>
        <w:t xml:space="preserve"> </w:t>
      </w:r>
    </w:p>
    <w:p w:rsidR="00810734" w:rsidRDefault="00810734" w:rsidP="00CD546F">
      <w:pPr>
        <w:pStyle w:val="Odstavecseseznamem"/>
        <w:numPr>
          <w:ilvl w:val="0"/>
          <w:numId w:val="2"/>
        </w:numPr>
      </w:pPr>
      <w:r>
        <w:t>Tvar praporečnické čety bude trojice s praporečníkem uprostřed</w:t>
      </w:r>
      <w:r w:rsidR="00664AD4">
        <w:t xml:space="preserve"> – modifikace CŘ JPO – ML č. 12 PŘV</w:t>
      </w:r>
      <w:r>
        <w:t xml:space="preserve">. </w:t>
      </w:r>
    </w:p>
    <w:p w:rsidR="00CD546F" w:rsidRDefault="00B45E96" w:rsidP="00D82C98">
      <w:pPr>
        <w:pStyle w:val="Odstavecseseznamem"/>
        <w:numPr>
          <w:ilvl w:val="0"/>
          <w:numId w:val="2"/>
        </w:numPr>
      </w:pPr>
      <w:r>
        <w:t>V případě, že se celá praporečnická četa bude účastnit mše, je nezbytné tuto informaci</w:t>
      </w:r>
      <w:r w:rsidR="002B663A">
        <w:t>.</w:t>
      </w:r>
      <w:r>
        <w:t xml:space="preserve"> </w:t>
      </w:r>
      <w:proofErr w:type="gramStart"/>
      <w:r>
        <w:t>předem</w:t>
      </w:r>
      <w:proofErr w:type="gramEnd"/>
      <w:r>
        <w:t xml:space="preserve"> sdělit organizátorovi průvodu. Bude zajištěna rezervace místa v průvodu pro tyto </w:t>
      </w:r>
      <w:r w:rsidR="002B663A">
        <w:t>čety</w:t>
      </w:r>
      <w:r>
        <w:t xml:space="preserve"> dle plánovaného pořadí praporů.</w:t>
      </w:r>
    </w:p>
    <w:p w:rsidR="00B45E96" w:rsidRPr="002B663A" w:rsidRDefault="00B45E96" w:rsidP="00B45E96">
      <w:pPr>
        <w:rPr>
          <w:b/>
        </w:rPr>
      </w:pPr>
      <w:r w:rsidRPr="002B663A">
        <w:rPr>
          <w:b/>
        </w:rPr>
        <w:t>Nástup průvodu do prostoru</w:t>
      </w:r>
      <w:r w:rsidR="00AF701D" w:rsidRPr="002B663A">
        <w:rPr>
          <w:b/>
        </w:rPr>
        <w:t xml:space="preserve"> nádvoří:</w:t>
      </w:r>
    </w:p>
    <w:p w:rsidR="002B663A" w:rsidRDefault="002B663A" w:rsidP="00AF701D">
      <w:pPr>
        <w:pStyle w:val="Odstavecseseznamem"/>
        <w:numPr>
          <w:ilvl w:val="0"/>
          <w:numId w:val="3"/>
        </w:numPr>
      </w:pPr>
      <w:r>
        <w:t xml:space="preserve">Průvod půjde volným nikoliv pořadovým pochodem. </w:t>
      </w:r>
    </w:p>
    <w:p w:rsidR="00AF701D" w:rsidRDefault="00AF701D" w:rsidP="00AF701D">
      <w:pPr>
        <w:pStyle w:val="Odstavecseseznamem"/>
        <w:numPr>
          <w:ilvl w:val="0"/>
          <w:numId w:val="3"/>
        </w:numPr>
      </w:pPr>
      <w:r>
        <w:t xml:space="preserve">Prapory budou nastupovat </w:t>
      </w:r>
      <w:r w:rsidR="00982F91">
        <w:t xml:space="preserve">do několika řad po </w:t>
      </w:r>
      <w:r w:rsidR="00F8252D">
        <w:t>devíti</w:t>
      </w:r>
      <w:r w:rsidR="002B663A">
        <w:t xml:space="preserve"> v jedné řadě</w:t>
      </w:r>
      <w:r w:rsidR="00982F91">
        <w:t xml:space="preserve">. </w:t>
      </w:r>
    </w:p>
    <w:p w:rsidR="002B663A" w:rsidRDefault="002B663A" w:rsidP="00AF701D">
      <w:pPr>
        <w:pStyle w:val="Odstavecseseznamem"/>
        <w:numPr>
          <w:ilvl w:val="0"/>
          <w:numId w:val="3"/>
        </w:numPr>
      </w:pPr>
      <w:r>
        <w:t>Čety bez praporů půjdou</w:t>
      </w:r>
      <w:r w:rsidR="00664AD4">
        <w:t xml:space="preserve"> v</w:t>
      </w:r>
      <w:r>
        <w:t xml:space="preserve"> průvodu a nastoupí do</w:t>
      </w:r>
      <w:r w:rsidR="00664AD4">
        <w:t xml:space="preserve"> tvaru, </w:t>
      </w:r>
      <w:r>
        <w:t>jakoby prapor měly.</w:t>
      </w:r>
    </w:p>
    <w:p w:rsidR="002B663A" w:rsidRDefault="002B663A" w:rsidP="00AF701D">
      <w:pPr>
        <w:pStyle w:val="Odstavecseseznamem"/>
        <w:numPr>
          <w:ilvl w:val="0"/>
          <w:numId w:val="3"/>
        </w:numPr>
      </w:pPr>
      <w:r>
        <w:t>V příloze schéma nastoupeného tvaru.</w:t>
      </w:r>
    </w:p>
    <w:p w:rsidR="00810734" w:rsidRDefault="00810734" w:rsidP="00810734"/>
    <w:p w:rsidR="00810734" w:rsidRDefault="00810734" w:rsidP="00810734"/>
    <w:p w:rsidR="00810734" w:rsidRDefault="00810734" w:rsidP="00810734"/>
    <w:p w:rsidR="00306C97" w:rsidRDefault="00306C97" w:rsidP="00810734"/>
    <w:p w:rsidR="00306C97" w:rsidRDefault="00306C97" w:rsidP="00810734"/>
    <w:p w:rsidR="00306C97" w:rsidRDefault="00306C97" w:rsidP="00810734"/>
    <w:p w:rsidR="00306C97" w:rsidRDefault="00306C97" w:rsidP="00810734"/>
    <w:p w:rsidR="00306C97" w:rsidRDefault="00306C97" w:rsidP="00810734"/>
    <w:p w:rsidR="00306C97" w:rsidRDefault="00306C97" w:rsidP="00810734"/>
    <w:p w:rsidR="00810734" w:rsidRDefault="00306C97" w:rsidP="00810734">
      <w:r>
        <w:t>Příloha č. 1 - Místo seřazení a trasa průvodu</w:t>
      </w:r>
    </w:p>
    <w:p w:rsidR="00306C97" w:rsidRDefault="00306C97" w:rsidP="00810734">
      <w:r>
        <w:rPr>
          <w:noProof/>
          <w:lang w:eastAsia="cs-CZ"/>
        </w:rPr>
        <w:drawing>
          <wp:inline distT="0" distB="0" distL="0" distR="0">
            <wp:extent cx="4921250" cy="4445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C97" w:rsidRDefault="00306C97" w:rsidP="00810734">
      <w:r>
        <w:t xml:space="preserve">Příloha </w:t>
      </w:r>
      <w:proofErr w:type="gramStart"/>
      <w:r>
        <w:t>č.2  - Parkoviště</w:t>
      </w:r>
      <w:proofErr w:type="gramEnd"/>
      <w:r>
        <w:t xml:space="preserve"> „Na Flusárně“</w:t>
      </w:r>
    </w:p>
    <w:p w:rsidR="00306C97" w:rsidRDefault="00306C97" w:rsidP="00810734">
      <w:r>
        <w:rPr>
          <w:noProof/>
          <w:lang w:eastAsia="cs-CZ"/>
        </w:rPr>
        <w:drawing>
          <wp:inline distT="0" distB="0" distL="0" distR="0">
            <wp:extent cx="5753100" cy="328930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68E" w:rsidRDefault="00FA068E" w:rsidP="00810734"/>
    <w:p w:rsidR="00306C97" w:rsidRDefault="00306C97" w:rsidP="00810734">
      <w:r>
        <w:t xml:space="preserve">Příloha </w:t>
      </w:r>
      <w:proofErr w:type="gramStart"/>
      <w:r>
        <w:t xml:space="preserve">č.3 </w:t>
      </w:r>
      <w:r w:rsidR="000E221B">
        <w:t xml:space="preserve">- </w:t>
      </w:r>
      <w:r>
        <w:t>Pořadí</w:t>
      </w:r>
      <w:proofErr w:type="gramEnd"/>
      <w:r>
        <w:t xml:space="preserve"> sborů v</w:t>
      </w:r>
      <w:r w:rsidR="00FA068E">
        <w:t> </w:t>
      </w:r>
      <w:r>
        <w:t>průvodu</w:t>
      </w:r>
    </w:p>
    <w:p w:rsidR="00FA068E" w:rsidRDefault="00FA068E" w:rsidP="00FA068E">
      <w:pPr>
        <w:rPr>
          <w:b/>
          <w:u w:val="single"/>
        </w:rPr>
      </w:pPr>
      <w:r>
        <w:rPr>
          <w:b/>
          <w:u w:val="single"/>
        </w:rPr>
        <w:t xml:space="preserve">Sbory a Útvary podílející se na likvidaci požáru Svaté Hory v roce 1978 – pořadí v průvodu praporů 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>HZS SCK - územní odbor Příbram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 xml:space="preserve">HZS SCK  - územní odbor Beroun </w:t>
      </w:r>
      <w:r>
        <w:rPr>
          <w:color w:val="5B9BD5" w:themeColor="accent1"/>
        </w:rPr>
        <w:t>– bez praporu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 xml:space="preserve">HZS SCK - územní odbor Kladno </w:t>
      </w:r>
      <w:r>
        <w:rPr>
          <w:color w:val="5B9BD5" w:themeColor="accent1"/>
        </w:rPr>
        <w:t>– bez praporu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 xml:space="preserve">HZS SCK -  územní odbor Kolín </w:t>
      </w:r>
      <w:r>
        <w:rPr>
          <w:color w:val="5B9BD5" w:themeColor="accent1"/>
        </w:rPr>
        <w:t>– bez praporu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 xml:space="preserve">HZS Hl. m. Praha 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 xml:space="preserve">HZS Jihočeského kraje 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>Okresní sdružení hasičů Příbram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>Bohutín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>Březnice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>Dobříš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>Dubno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 xml:space="preserve">Háje </w:t>
      </w:r>
      <w:r>
        <w:rPr>
          <w:color w:val="5B9BD5" w:themeColor="accent1"/>
        </w:rPr>
        <w:t>– bez praporu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>Hutě pod Třemšínem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>Milín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>Mníšek pod Brdy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 xml:space="preserve">Modřovice </w:t>
      </w:r>
      <w:r>
        <w:rPr>
          <w:color w:val="5B9BD5" w:themeColor="accent1"/>
        </w:rPr>
        <w:t>– bez praporu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>Narysov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proofErr w:type="spellStart"/>
      <w:r>
        <w:t>Něčín</w:t>
      </w:r>
      <w:proofErr w:type="spellEnd"/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>Obecnice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>Podlesí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>Příbram 1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>Příbram 6 – Březové Hory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 xml:space="preserve">Příbram – </w:t>
      </w:r>
      <w:proofErr w:type="spellStart"/>
      <w:r>
        <w:t>Zdaboř</w:t>
      </w:r>
      <w:proofErr w:type="spellEnd"/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proofErr w:type="spellStart"/>
      <w:r>
        <w:t>Rožmitál</w:t>
      </w:r>
      <w:proofErr w:type="spellEnd"/>
      <w:r>
        <w:t xml:space="preserve"> pod Třemšínem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 xml:space="preserve">Starý </w:t>
      </w:r>
      <w:proofErr w:type="spellStart"/>
      <w:r>
        <w:t>Rožmitál</w:t>
      </w:r>
      <w:proofErr w:type="spellEnd"/>
      <w:r>
        <w:t xml:space="preserve"> </w:t>
      </w:r>
      <w:r>
        <w:rPr>
          <w:color w:val="5B9BD5" w:themeColor="accent1"/>
        </w:rPr>
        <w:t>– bez praporu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 xml:space="preserve">Sedlčany </w:t>
      </w:r>
      <w:r>
        <w:rPr>
          <w:color w:val="5B9BD5" w:themeColor="accent1"/>
        </w:rPr>
        <w:t>– bez praporu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 xml:space="preserve">Sedlice </w:t>
      </w:r>
      <w:r>
        <w:rPr>
          <w:color w:val="5B9BD5" w:themeColor="accent1"/>
        </w:rPr>
        <w:t>– bez praporu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>Třebsko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>Věšín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>Višňová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proofErr w:type="spellStart"/>
      <w:r>
        <w:t>Voltuš</w:t>
      </w:r>
      <w:proofErr w:type="spellEnd"/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>Vranovice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>Vysoká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>Vysoká Pec</w:t>
      </w:r>
    </w:p>
    <w:p w:rsidR="00FA068E" w:rsidRDefault="00FA068E" w:rsidP="00FA068E">
      <w:pPr>
        <w:pStyle w:val="Odstavecseseznamem"/>
        <w:numPr>
          <w:ilvl w:val="0"/>
          <w:numId w:val="4"/>
        </w:numPr>
        <w:spacing w:line="256" w:lineRule="auto"/>
      </w:pPr>
      <w:r>
        <w:t xml:space="preserve">Zalány </w:t>
      </w:r>
      <w:r>
        <w:rPr>
          <w:color w:val="5B9BD5" w:themeColor="accent1"/>
        </w:rPr>
        <w:t>– bez praporu</w:t>
      </w:r>
    </w:p>
    <w:p w:rsidR="00FA068E" w:rsidRDefault="00FA068E" w:rsidP="00FA068E">
      <w:pPr>
        <w:pStyle w:val="Odstavecseseznamem"/>
      </w:pPr>
    </w:p>
    <w:p w:rsidR="00FA068E" w:rsidRDefault="00FA068E" w:rsidP="00FA068E">
      <w:r>
        <w:t>+ Další prapory – sborů z okresu Příbram (cca 15), které nezasahovaly, ale účastní se průvodu.</w:t>
      </w:r>
    </w:p>
    <w:p w:rsidR="00F8252D" w:rsidRDefault="00F8252D" w:rsidP="00FA068E"/>
    <w:p w:rsidR="00AF7D87" w:rsidRDefault="00AF7D87" w:rsidP="00FA068E"/>
    <w:p w:rsidR="00AF7D87" w:rsidRDefault="00AF7D87" w:rsidP="00FA068E"/>
    <w:p w:rsidR="00AF7D87" w:rsidRDefault="00AF7D87" w:rsidP="00FA068E"/>
    <w:p w:rsidR="00AF7D87" w:rsidRDefault="00AF7D87" w:rsidP="00FA068E"/>
    <w:p w:rsidR="00F8252D" w:rsidRDefault="00F8252D" w:rsidP="00FA068E">
      <w:r>
        <w:t xml:space="preserve">Příloha </w:t>
      </w:r>
      <w:proofErr w:type="gramStart"/>
      <w:r>
        <w:t>č.4 – schéma</w:t>
      </w:r>
      <w:proofErr w:type="gramEnd"/>
      <w:r>
        <w:t xml:space="preserve"> nastoupení jednotlivých </w:t>
      </w:r>
      <w:r w:rsidR="00AF7D87">
        <w:t xml:space="preserve">praporečnických </w:t>
      </w:r>
      <w:r>
        <w:t>čet</w:t>
      </w:r>
    </w:p>
    <w:p w:rsidR="00AF7D87" w:rsidRDefault="00AF7D87" w:rsidP="00FA068E">
      <w:r>
        <w:rPr>
          <w:noProof/>
          <w:lang w:eastAsia="cs-CZ"/>
        </w:rPr>
        <w:drawing>
          <wp:inline distT="0" distB="0" distL="0" distR="0">
            <wp:extent cx="5543550" cy="41910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68E" w:rsidRDefault="00FA068E" w:rsidP="00810734"/>
    <w:p w:rsidR="00FA068E" w:rsidRDefault="00FA068E" w:rsidP="00810734"/>
    <w:p w:rsidR="00FA068E" w:rsidRDefault="00FA068E" w:rsidP="00810734"/>
    <w:p w:rsidR="000E221B" w:rsidRDefault="000E221B" w:rsidP="00810734"/>
    <w:p w:rsidR="00306C97" w:rsidRDefault="00306C97" w:rsidP="00810734"/>
    <w:p w:rsidR="00306C97" w:rsidRPr="00E07567" w:rsidRDefault="00306C97" w:rsidP="00810734"/>
    <w:sectPr w:rsidR="00306C97" w:rsidRPr="00E075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20B6B"/>
    <w:multiLevelType w:val="hybridMultilevel"/>
    <w:tmpl w:val="DF4ACB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0037DA"/>
    <w:multiLevelType w:val="hybridMultilevel"/>
    <w:tmpl w:val="AD867D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6D0A4A"/>
    <w:multiLevelType w:val="hybridMultilevel"/>
    <w:tmpl w:val="D5F256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0308E5"/>
    <w:multiLevelType w:val="hybridMultilevel"/>
    <w:tmpl w:val="D81098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567"/>
    <w:rsid w:val="00050BA9"/>
    <w:rsid w:val="000A1F37"/>
    <w:rsid w:val="000E221B"/>
    <w:rsid w:val="002B663A"/>
    <w:rsid w:val="00306C97"/>
    <w:rsid w:val="005B4C1A"/>
    <w:rsid w:val="00664AD4"/>
    <w:rsid w:val="00810734"/>
    <w:rsid w:val="00982F91"/>
    <w:rsid w:val="00A90E70"/>
    <w:rsid w:val="00AF701D"/>
    <w:rsid w:val="00AF7D87"/>
    <w:rsid w:val="00B45E96"/>
    <w:rsid w:val="00CD546F"/>
    <w:rsid w:val="00D34BC9"/>
    <w:rsid w:val="00E07567"/>
    <w:rsid w:val="00F8252D"/>
    <w:rsid w:val="00FA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E2179C-5383-4173-B820-D5F8130C6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075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7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397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 Vacek</dc:creator>
  <cp:keywords/>
  <dc:description/>
  <cp:lastModifiedBy>Tomáš Horvát</cp:lastModifiedBy>
  <cp:revision>2</cp:revision>
  <dcterms:created xsi:type="dcterms:W3CDTF">2018-04-05T15:39:00Z</dcterms:created>
  <dcterms:modified xsi:type="dcterms:W3CDTF">2018-04-05T15:39:00Z</dcterms:modified>
</cp:coreProperties>
</file>